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D4D9" w14:textId="1AA26084" w:rsidR="00F40A7B" w:rsidRDefault="00854938">
      <w:r>
        <w:t>Embargo</w:t>
      </w:r>
      <w:r w:rsidR="00B03CA6">
        <w:t xml:space="preserve"> b</w:t>
      </w:r>
      <w:r>
        <w:t>is zum morgigen Donnerstag, 17. März 2022, 0.01 Uhr MEZ!! Dringend beachten!!</w:t>
      </w:r>
    </w:p>
    <w:p w14:paraId="4F7D44F9" w14:textId="13CBD72E" w:rsidR="00854938" w:rsidRDefault="00854938"/>
    <w:p w14:paraId="0E0AC792" w14:textId="4AEE34D5" w:rsidR="00854938" w:rsidRDefault="00854938"/>
    <w:p w14:paraId="2F6D99EF" w14:textId="083387C8" w:rsidR="00854938" w:rsidRPr="00B03CA6" w:rsidRDefault="00854938">
      <w:r w:rsidRPr="00B03CA6">
        <w:t>Studie: Audi A6 Avant E-</w:t>
      </w:r>
      <w:proofErr w:type="spellStart"/>
      <w:r w:rsidRPr="00B03CA6">
        <w:t>Tron</w:t>
      </w:r>
      <w:proofErr w:type="spellEnd"/>
      <w:r w:rsidRPr="00B03CA6">
        <w:t xml:space="preserve"> </w:t>
      </w:r>
      <w:proofErr w:type="spellStart"/>
      <w:r w:rsidRPr="00B03CA6">
        <w:t>Concept</w:t>
      </w:r>
      <w:proofErr w:type="spellEnd"/>
    </w:p>
    <w:p w14:paraId="3BECAE97" w14:textId="01F2B3C5" w:rsidR="00854938" w:rsidRPr="00B03CA6" w:rsidRDefault="00854938"/>
    <w:p w14:paraId="56E74908" w14:textId="4ECFCF47" w:rsidR="00854938" w:rsidRPr="00854938" w:rsidRDefault="00854938">
      <w:r w:rsidRPr="00854938">
        <w:t>Im doppelten Sinne</w:t>
      </w:r>
    </w:p>
    <w:p w14:paraId="154FBA4D" w14:textId="2EAAD7D7" w:rsidR="00854938" w:rsidRPr="00854938" w:rsidRDefault="00854938"/>
    <w:p w14:paraId="6B2731F6" w14:textId="3108EF6E" w:rsidR="00854938" w:rsidRDefault="00854938">
      <w:r w:rsidRPr="00854938">
        <w:t xml:space="preserve">Audi gibt </w:t>
      </w:r>
      <w:r>
        <w:t xml:space="preserve">mit </w:t>
      </w:r>
      <w:r w:rsidR="00B03CA6">
        <w:t>d</w:t>
      </w:r>
      <w:r>
        <w:t>er seriennahen Studie des A6 Avant E-</w:t>
      </w:r>
      <w:proofErr w:type="spellStart"/>
      <w:r>
        <w:t>Tron</w:t>
      </w:r>
      <w:proofErr w:type="spellEnd"/>
      <w:r>
        <w:t xml:space="preserve"> </w:t>
      </w:r>
      <w:proofErr w:type="spellStart"/>
      <w:r>
        <w:t>Concept</w:t>
      </w:r>
      <w:proofErr w:type="spellEnd"/>
      <w:r>
        <w:t xml:space="preserve"> einen </w:t>
      </w:r>
      <w:r w:rsidR="00387CD0">
        <w:t xml:space="preserve">konkreten </w:t>
      </w:r>
      <w:r>
        <w:t>Ausblick auf seine kommende Oberklassegeneration. Die soll nicht nur als Verbrenner punkten, sondern gerade auch als leistungsstarke Elektroversion neue Maßstäbe setzen.</w:t>
      </w:r>
    </w:p>
    <w:p w14:paraId="42356CAD" w14:textId="169706BC" w:rsidR="00854938" w:rsidRDefault="00854938"/>
    <w:p w14:paraId="23D2CCE3" w14:textId="544C2A3F" w:rsidR="00F974BA" w:rsidRDefault="00854938">
      <w:r>
        <w:t>Viele Autobauer s</w:t>
      </w:r>
      <w:r w:rsidR="00B03CA6">
        <w:t xml:space="preserve">ehen sich </w:t>
      </w:r>
      <w:r>
        <w:t xml:space="preserve">gerade in </w:t>
      </w:r>
      <w:r w:rsidR="00B03CA6">
        <w:t>einer</w:t>
      </w:r>
      <w:r>
        <w:t xml:space="preserve"> Zwickmühle.</w:t>
      </w:r>
      <w:r w:rsidR="00FB1876">
        <w:t xml:space="preserve"> Sie wollen sich nach außen als Hersteller von Elektroautos präsentieren, verkaufen jedoch in erster Linie </w:t>
      </w:r>
      <w:proofErr w:type="spellStart"/>
      <w:r w:rsidR="00FB1876">
        <w:t>Verbrennermodelle</w:t>
      </w:r>
      <w:proofErr w:type="spellEnd"/>
      <w:r w:rsidR="00FB1876">
        <w:t xml:space="preserve"> und gerade die verdienen das Geld. Das wird insbesondere bei dem neuen Oberklassetriumvirat aus Audi A6, BMW 5er und Mercedes E-Klasse deutlich, die dieses Segment seit vielen Jahren </w:t>
      </w:r>
      <w:r w:rsidR="00B03CA6">
        <w:t xml:space="preserve">nicht nur in Europa </w:t>
      </w:r>
      <w:r w:rsidR="00FB1876">
        <w:t xml:space="preserve">nahezu nach Belieben dominieren. Sie alle kommen in der nächsten Generation auch als Elektromodell; </w:t>
      </w:r>
      <w:r w:rsidR="00C27770">
        <w:t xml:space="preserve">doch eben nicht nur. Mercedes schickt </w:t>
      </w:r>
      <w:r w:rsidR="00B03CA6">
        <w:t xml:space="preserve">bereits </w:t>
      </w:r>
      <w:r w:rsidR="00C27770">
        <w:t>dieses Jahr seinen EQE ins Rennen</w:t>
      </w:r>
      <w:r w:rsidR="00B03CA6">
        <w:t xml:space="preserve"> und nächstes Jahr die Verbrenner-E-Klasse</w:t>
      </w:r>
      <w:r w:rsidR="00C27770">
        <w:t xml:space="preserve">, BMW nächstes Jahr seinen </w:t>
      </w:r>
      <w:r w:rsidR="00B03CA6">
        <w:t xml:space="preserve">5er / </w:t>
      </w:r>
      <w:r w:rsidR="00C27770">
        <w:t xml:space="preserve">i5 und Audi dann wohl Anfang 2024 seinen kommenden A6. </w:t>
      </w:r>
      <w:r w:rsidR="00F974BA" w:rsidRPr="00F974BA">
        <w:t>„Mit dem Audi A6 Avant e-</w:t>
      </w:r>
      <w:proofErr w:type="spellStart"/>
      <w:r w:rsidR="00F974BA" w:rsidRPr="00F974BA">
        <w:t>tron</w:t>
      </w:r>
      <w:proofErr w:type="spellEnd"/>
      <w:r w:rsidR="00F974BA" w:rsidRPr="00F974BA">
        <w:t xml:space="preserve"> </w:t>
      </w:r>
      <w:proofErr w:type="spellStart"/>
      <w:r w:rsidR="00F974BA" w:rsidRPr="00F974BA">
        <w:t>concept</w:t>
      </w:r>
      <w:proofErr w:type="spellEnd"/>
      <w:r w:rsidR="00F974BA" w:rsidRPr="00F974BA">
        <w:t xml:space="preserve"> geben wir einen ganz konkreten Ausblick auf </w:t>
      </w:r>
      <w:proofErr w:type="spellStart"/>
      <w:r w:rsidR="00F974BA" w:rsidRPr="00F974BA">
        <w:t>zukünftige</w:t>
      </w:r>
      <w:proofErr w:type="spellEnd"/>
      <w:r w:rsidR="00F974BA" w:rsidRPr="00F974BA">
        <w:t xml:space="preserve"> Serienmodelle unserer neuen Technik</w:t>
      </w:r>
      <w:r w:rsidR="00B03CA6">
        <w:t>p</w:t>
      </w:r>
      <w:r w:rsidR="00F974BA" w:rsidRPr="00F974BA">
        <w:t xml:space="preserve">lattform PPE“, sagt </w:t>
      </w:r>
      <w:r w:rsidR="00F974BA">
        <w:t xml:space="preserve">Audi-Entwicklungsvorstand </w:t>
      </w:r>
      <w:r w:rsidR="00F974BA" w:rsidRPr="00F974BA">
        <w:t xml:space="preserve">Oliver Hoffmann, </w:t>
      </w:r>
      <w:r w:rsidR="00F974BA">
        <w:t>„h</w:t>
      </w:r>
      <w:r w:rsidR="00F974BA" w:rsidRPr="00F974BA">
        <w:t xml:space="preserve">ierzu </w:t>
      </w:r>
      <w:proofErr w:type="spellStart"/>
      <w:r w:rsidR="00F974BA" w:rsidRPr="00F974BA">
        <w:t>zählen</w:t>
      </w:r>
      <w:proofErr w:type="spellEnd"/>
      <w:r w:rsidR="00F974BA" w:rsidRPr="00F974BA">
        <w:t xml:space="preserve"> unter anderem eine leistungsstarke 800-Volt-Technik, 270 kW Ladeleistung und eine WLTP-Reichweite von bis zu 700 Kilometern.“ </w:t>
      </w:r>
    </w:p>
    <w:p w14:paraId="7EE519B8" w14:textId="361893E4" w:rsidR="00C27770" w:rsidRDefault="00C27770"/>
    <w:p w14:paraId="67EE68F8" w14:textId="3A010CF5" w:rsidR="00C27770" w:rsidRDefault="00C27770">
      <w:r>
        <w:t>Genau den gibt es nunmehr als seriennahe Studie des A6 Avant E-</w:t>
      </w:r>
      <w:proofErr w:type="spellStart"/>
      <w:r>
        <w:t>Tron</w:t>
      </w:r>
      <w:proofErr w:type="spellEnd"/>
      <w:r>
        <w:t xml:space="preserve"> </w:t>
      </w:r>
      <w:r w:rsidR="00494243">
        <w:t xml:space="preserve">erstmals </w:t>
      </w:r>
      <w:r>
        <w:t>zu sehen</w:t>
      </w:r>
      <w:r w:rsidR="00494243">
        <w:t xml:space="preserve">, nachdem bereits letztes Jahr eine </w:t>
      </w:r>
      <w:proofErr w:type="spellStart"/>
      <w:r w:rsidR="00494243">
        <w:t>Coupélimousine</w:t>
      </w:r>
      <w:proofErr w:type="spellEnd"/>
      <w:r w:rsidR="00494243">
        <w:t xml:space="preserve"> enthüllt wurde</w:t>
      </w:r>
      <w:r>
        <w:t>. Dabei punktet der 4,96 Meter lange Kombi wie schon seine Vorgängergenerationen insbesondere mit seinem überaus gefälligen Design</w:t>
      </w:r>
      <w:r w:rsidR="00494243">
        <w:t xml:space="preserve"> und gelungenen Proportionen</w:t>
      </w:r>
      <w:r>
        <w:t>. Doch da der A6 E-</w:t>
      </w:r>
      <w:proofErr w:type="spellStart"/>
      <w:r>
        <w:t>Tron</w:t>
      </w:r>
      <w:proofErr w:type="spellEnd"/>
      <w:r>
        <w:t xml:space="preserve"> wie das aktuelle Topmodell des </w:t>
      </w:r>
      <w:r w:rsidR="00494243">
        <w:t xml:space="preserve">Audi </w:t>
      </w:r>
      <w:r>
        <w:t>E-</w:t>
      </w:r>
      <w:proofErr w:type="spellStart"/>
      <w:r>
        <w:t>Tron</w:t>
      </w:r>
      <w:proofErr w:type="spellEnd"/>
      <w:r>
        <w:t xml:space="preserve"> GT mit einer Ladeleistung von bis zu 270 Kilowatt an der Ladesäule im Eiltempo erstarkt und in zehn Minuten Energie für die nächsten 300 Kilometer gewinnt, ist er im doppelten Sinne ein Lademeister. Den variablen Innenraum mit umklappbarer Rückbank gibt es auf der zusammen mit Porsche entwickelten PPE-Plattform wie bisher auch – nur eben elektrisch. </w:t>
      </w:r>
      <w:r w:rsidR="009938FB">
        <w:t xml:space="preserve">In knapp einer halben Stunde </w:t>
      </w:r>
      <w:r w:rsidR="00494243">
        <w:t>tankt</w:t>
      </w:r>
      <w:r w:rsidR="009938FB">
        <w:t xml:space="preserve"> das 100-kWh-Akkupaket im flachen Unterboden von fünf auf bis zu 80 Prozent </w:t>
      </w:r>
      <w:r w:rsidR="00494243">
        <w:t>auf, um</w:t>
      </w:r>
      <w:r w:rsidR="009938FB">
        <w:t xml:space="preserve"> bei vollgeladenem Batteriepaket </w:t>
      </w:r>
      <w:r w:rsidR="00494243">
        <w:t xml:space="preserve">bis zu </w:t>
      </w:r>
      <w:r w:rsidR="009938FB">
        <w:t xml:space="preserve">700 Kilometer </w:t>
      </w:r>
      <w:r w:rsidR="00494243">
        <w:t xml:space="preserve">ohne </w:t>
      </w:r>
      <w:proofErr w:type="spellStart"/>
      <w:r w:rsidR="00494243">
        <w:t>Steckerstopp</w:t>
      </w:r>
      <w:proofErr w:type="spellEnd"/>
      <w:r w:rsidR="00494243">
        <w:t xml:space="preserve"> zu fahren</w:t>
      </w:r>
      <w:r w:rsidR="009938FB">
        <w:t xml:space="preserve">. Auch wenn Dieselreichweiten damit in weiter Ferne liegen, ist man damit zumindest auf oder über </w:t>
      </w:r>
      <w:proofErr w:type="spellStart"/>
      <w:r w:rsidR="009938FB">
        <w:t>Benzinerniveau</w:t>
      </w:r>
      <w:proofErr w:type="spellEnd"/>
      <w:r w:rsidR="009938FB">
        <w:t xml:space="preserve"> unterwegs. </w:t>
      </w:r>
    </w:p>
    <w:p w14:paraId="20A5EF51" w14:textId="18DACC72" w:rsidR="00C27770" w:rsidRDefault="00C27770"/>
    <w:p w14:paraId="1CE1F8F9" w14:textId="489AE9B7" w:rsidR="00C27770" w:rsidRDefault="00C27770">
      <w:r>
        <w:t xml:space="preserve">Beim Antrieb gibt es </w:t>
      </w:r>
      <w:r w:rsidR="00494243">
        <w:t xml:space="preserve">abgesehen vom erstmals verfügbaren Heckantrieb </w:t>
      </w:r>
      <w:r>
        <w:t>keine besonderen Überraschungen und so gibt es</w:t>
      </w:r>
      <w:r w:rsidR="00480A4F">
        <w:t xml:space="preserve"> vorne eine angepasste Fünflenker- und hinten eine Mehrlenkerachse nebst justierbarer Luftfederung. Der für Audi neue Hinterradantrieb dürfte kaum eine </w:t>
      </w:r>
      <w:r w:rsidR="000E590F">
        <w:t xml:space="preserve">große </w:t>
      </w:r>
      <w:r w:rsidR="00480A4F">
        <w:t xml:space="preserve">Rolle </w:t>
      </w:r>
      <w:r w:rsidR="000E590F">
        <w:t xml:space="preserve">im Markt </w:t>
      </w:r>
      <w:r w:rsidR="00480A4F">
        <w:t xml:space="preserve">spielen; die meisten Motorvarianten sollten über einen Allradantrieb verfügen. </w:t>
      </w:r>
      <w:r w:rsidR="000E590F">
        <w:t>S</w:t>
      </w:r>
      <w:r w:rsidR="00480A4F">
        <w:t xml:space="preserve">chwach motorisierte Basisversionen gehören in dieser Liga der Vergangenheit an und auch die 350 kW / 476 PS / 800 </w:t>
      </w:r>
      <w:proofErr w:type="spellStart"/>
      <w:r w:rsidR="00480A4F">
        <w:t>Nm</w:t>
      </w:r>
      <w:proofErr w:type="spellEnd"/>
      <w:r w:rsidR="00480A4F">
        <w:t xml:space="preserve"> der A6-Studie dürften angesichts der immer stärker werdenden Konkurrenz kaum das Ende sein. Während die Basismodelle in rund sieben Sekunden aus dem </w:t>
      </w:r>
      <w:proofErr w:type="gramStart"/>
      <w:r w:rsidR="00480A4F">
        <w:t>Stand</w:t>
      </w:r>
      <w:proofErr w:type="gramEnd"/>
      <w:r w:rsidR="00480A4F">
        <w:t xml:space="preserve"> bis Tempo 100 spurten, schaffen das die RS-Versionen </w:t>
      </w:r>
      <w:r w:rsidR="00480A4F">
        <w:lastRenderedPageBreak/>
        <w:t>des A6 als Sportback und Kombimodell mit Namen Avant in unter vier Sekunden. 250 km/h Maximalgeschwindigkeit sollten ebenfalls gesetzt sein.</w:t>
      </w:r>
    </w:p>
    <w:p w14:paraId="754497CF" w14:textId="6380C799" w:rsidR="00854938" w:rsidRDefault="00854938"/>
    <w:p w14:paraId="5E762BE5" w14:textId="17D573E1" w:rsidR="00854938" w:rsidRPr="00854938" w:rsidRDefault="00854938">
      <w:r>
        <w:t>Stefan Grundhoff; press-</w:t>
      </w:r>
      <w:proofErr w:type="spellStart"/>
      <w:r>
        <w:t>inform</w:t>
      </w:r>
      <w:proofErr w:type="spellEnd"/>
    </w:p>
    <w:sectPr w:rsidR="00854938" w:rsidRPr="008549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38"/>
    <w:rsid w:val="000E590F"/>
    <w:rsid w:val="00387CD0"/>
    <w:rsid w:val="003F2030"/>
    <w:rsid w:val="00480A4F"/>
    <w:rsid w:val="00494243"/>
    <w:rsid w:val="00854938"/>
    <w:rsid w:val="009938FB"/>
    <w:rsid w:val="00B03CA6"/>
    <w:rsid w:val="00B4728E"/>
    <w:rsid w:val="00C27770"/>
    <w:rsid w:val="00F974BA"/>
    <w:rsid w:val="00FB1876"/>
    <w:rsid w:val="00FE0D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5DC33B"/>
  <w15:chartTrackingRefBased/>
  <w15:docId w15:val="{E36318F0-AA3F-8640-9705-B541A483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15">
      <w:bodyDiv w:val="1"/>
      <w:marLeft w:val="0"/>
      <w:marRight w:val="0"/>
      <w:marTop w:val="0"/>
      <w:marBottom w:val="0"/>
      <w:divBdr>
        <w:top w:val="none" w:sz="0" w:space="0" w:color="auto"/>
        <w:left w:val="none" w:sz="0" w:space="0" w:color="auto"/>
        <w:bottom w:val="none" w:sz="0" w:space="0" w:color="auto"/>
        <w:right w:val="none" w:sz="0" w:space="0" w:color="auto"/>
      </w:divBdr>
      <w:divsChild>
        <w:div w:id="717167658">
          <w:marLeft w:val="0"/>
          <w:marRight w:val="0"/>
          <w:marTop w:val="0"/>
          <w:marBottom w:val="0"/>
          <w:divBdr>
            <w:top w:val="none" w:sz="0" w:space="0" w:color="auto"/>
            <w:left w:val="none" w:sz="0" w:space="0" w:color="auto"/>
            <w:bottom w:val="none" w:sz="0" w:space="0" w:color="auto"/>
            <w:right w:val="none" w:sz="0" w:space="0" w:color="auto"/>
          </w:divBdr>
          <w:divsChild>
            <w:div w:id="1995836978">
              <w:marLeft w:val="0"/>
              <w:marRight w:val="0"/>
              <w:marTop w:val="0"/>
              <w:marBottom w:val="0"/>
              <w:divBdr>
                <w:top w:val="none" w:sz="0" w:space="0" w:color="auto"/>
                <w:left w:val="none" w:sz="0" w:space="0" w:color="auto"/>
                <w:bottom w:val="none" w:sz="0" w:space="0" w:color="auto"/>
                <w:right w:val="none" w:sz="0" w:space="0" w:color="auto"/>
              </w:divBdr>
              <w:divsChild>
                <w:div w:id="12377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204">
      <w:bodyDiv w:val="1"/>
      <w:marLeft w:val="0"/>
      <w:marRight w:val="0"/>
      <w:marTop w:val="0"/>
      <w:marBottom w:val="0"/>
      <w:divBdr>
        <w:top w:val="none" w:sz="0" w:space="0" w:color="auto"/>
        <w:left w:val="none" w:sz="0" w:space="0" w:color="auto"/>
        <w:bottom w:val="none" w:sz="0" w:space="0" w:color="auto"/>
        <w:right w:val="none" w:sz="0" w:space="0" w:color="auto"/>
      </w:divBdr>
      <w:divsChild>
        <w:div w:id="769160475">
          <w:marLeft w:val="0"/>
          <w:marRight w:val="0"/>
          <w:marTop w:val="0"/>
          <w:marBottom w:val="0"/>
          <w:divBdr>
            <w:top w:val="none" w:sz="0" w:space="0" w:color="auto"/>
            <w:left w:val="none" w:sz="0" w:space="0" w:color="auto"/>
            <w:bottom w:val="none" w:sz="0" w:space="0" w:color="auto"/>
            <w:right w:val="none" w:sz="0" w:space="0" w:color="auto"/>
          </w:divBdr>
          <w:divsChild>
            <w:div w:id="1299728423">
              <w:marLeft w:val="0"/>
              <w:marRight w:val="0"/>
              <w:marTop w:val="0"/>
              <w:marBottom w:val="0"/>
              <w:divBdr>
                <w:top w:val="none" w:sz="0" w:space="0" w:color="auto"/>
                <w:left w:val="none" w:sz="0" w:space="0" w:color="auto"/>
                <w:bottom w:val="none" w:sz="0" w:space="0" w:color="auto"/>
                <w:right w:val="none" w:sz="0" w:space="0" w:color="auto"/>
              </w:divBdr>
              <w:divsChild>
                <w:div w:id="11474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Grundhoff</dc:creator>
  <cp:keywords/>
  <dc:description/>
  <cp:lastModifiedBy>Stefan Grundhoff</cp:lastModifiedBy>
  <cp:revision>7</cp:revision>
  <dcterms:created xsi:type="dcterms:W3CDTF">2022-03-14T15:59:00Z</dcterms:created>
  <dcterms:modified xsi:type="dcterms:W3CDTF">2022-03-15T11:15:00Z</dcterms:modified>
</cp:coreProperties>
</file>