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FEEB" w14:textId="77777777" w:rsidR="00871BD2" w:rsidRPr="00851775" w:rsidRDefault="00851775">
      <w:pPr>
        <w:rPr>
          <w:lang w:val="de-DE"/>
        </w:rPr>
      </w:pPr>
      <w:r w:rsidRPr="00851775">
        <w:rPr>
          <w:lang w:val="de-DE"/>
        </w:rPr>
        <w:t xml:space="preserve">Fahrbericht: Opel Astra </w:t>
      </w:r>
      <w:proofErr w:type="spellStart"/>
      <w:r w:rsidRPr="00851775">
        <w:rPr>
          <w:lang w:val="de-DE"/>
        </w:rPr>
        <w:t>Plug-in</w:t>
      </w:r>
      <w:proofErr w:type="spellEnd"/>
      <w:r w:rsidRPr="00851775">
        <w:rPr>
          <w:lang w:val="de-DE"/>
        </w:rPr>
        <w:t>-Hybrid</w:t>
      </w:r>
    </w:p>
    <w:p w14:paraId="11693246" w14:textId="77777777" w:rsidR="00871BD2" w:rsidRPr="00851775" w:rsidRDefault="00851775">
      <w:pPr>
        <w:rPr>
          <w:lang w:val="de-DE"/>
        </w:rPr>
      </w:pPr>
      <w:r w:rsidRPr="00851775">
        <w:rPr>
          <w:lang w:val="de-DE"/>
        </w:rPr>
        <w:t>Der Astra wird elektrisch</w:t>
      </w:r>
    </w:p>
    <w:p w14:paraId="08E9ABB2" w14:textId="152E695B" w:rsidR="00871BD2" w:rsidRPr="00851775" w:rsidRDefault="00851775" w:rsidP="00851775">
      <w:pPr>
        <w:rPr>
          <w:lang w:val="de-DE"/>
        </w:rPr>
      </w:pPr>
      <w:r w:rsidRPr="00851775">
        <w:rPr>
          <w:lang w:val="de-DE"/>
        </w:rPr>
        <w:t xml:space="preserve">Der Astra, hervorgegangen aus dem früheren Opel Kadett, rollt jetzt in der sechsten Generation an: technisch und optisch komplett überarbeitet, dazu nicht nur wie gehabt mit Diesel- und Verbrennungsmotor, sondern auch teilelektrisch als </w:t>
      </w:r>
      <w:proofErr w:type="spellStart"/>
      <w:r w:rsidRPr="00851775">
        <w:rPr>
          <w:lang w:val="de-DE"/>
        </w:rPr>
        <w:t>Plug-in</w:t>
      </w:r>
      <w:proofErr w:type="spellEnd"/>
      <w:r w:rsidRPr="00851775">
        <w:rPr>
          <w:lang w:val="de-DE"/>
        </w:rPr>
        <w:t>-Hybrid</w:t>
      </w:r>
      <w:r>
        <w:rPr>
          <w:lang w:val="de-DE"/>
        </w:rPr>
        <w:t xml:space="preserve">. </w:t>
      </w:r>
    </w:p>
    <w:p w14:paraId="67B2811F" w14:textId="0F4859D5" w:rsidR="00871BD2" w:rsidRPr="00851775" w:rsidRDefault="00851775">
      <w:pPr>
        <w:rPr>
          <w:lang w:val="de-DE"/>
        </w:rPr>
      </w:pPr>
      <w:r w:rsidRPr="00851775">
        <w:rPr>
          <w:lang w:val="de-DE"/>
        </w:rPr>
        <w:t xml:space="preserve">Schon von außen zeigt sich, dass die </w:t>
      </w:r>
      <w:r w:rsidRPr="00851775">
        <w:rPr>
          <w:lang w:val="de-DE"/>
        </w:rPr>
        <w:t>Rüsselsheimer tüchtig zugelangt haben. Mit 4.374 mm Länge, 2.062 mm Breite und 1.472 mm Höhe sind die Dimensionen des Golf-Konkurrenten zwar nahezu identisch geblieben. Optisch allerdings haben die Designer nachgeschärft. Vorne trägt der Astra, der auf der</w:t>
      </w:r>
      <w:r w:rsidRPr="00851775">
        <w:rPr>
          <w:lang w:val="de-DE"/>
        </w:rPr>
        <w:t xml:space="preserve"> weiterentwickelten EMP2-Plattform aufbaut, das "</w:t>
      </w:r>
      <w:proofErr w:type="spellStart"/>
      <w:r w:rsidRPr="00851775">
        <w:rPr>
          <w:lang w:val="de-DE"/>
        </w:rPr>
        <w:t>Vizor</w:t>
      </w:r>
      <w:proofErr w:type="spellEnd"/>
      <w:r w:rsidRPr="00851775">
        <w:rPr>
          <w:lang w:val="de-DE"/>
        </w:rPr>
        <w:t>" getaufte Markengesicht. Das schwarze Band mit dem Blitz-Logo in der Mitte soll schon im Stand Kraft und Dynamik zeigen und den Astra breiter erscheinen lassen</w:t>
      </w:r>
      <w:r>
        <w:rPr>
          <w:lang w:val="de-DE"/>
        </w:rPr>
        <w:t xml:space="preserve">. </w:t>
      </w:r>
      <w:proofErr w:type="spellStart"/>
      <w:r w:rsidRPr="00851775">
        <w:rPr>
          <w:lang w:val="de-DE"/>
        </w:rPr>
        <w:t>Links</w:t>
      </w:r>
      <w:proofErr w:type="spellEnd"/>
      <w:r w:rsidRPr="00851775">
        <w:rPr>
          <w:lang w:val="de-DE"/>
        </w:rPr>
        <w:t xml:space="preserve"> und </w:t>
      </w:r>
      <w:proofErr w:type="spellStart"/>
      <w:r w:rsidRPr="00851775">
        <w:rPr>
          <w:lang w:val="de-DE"/>
        </w:rPr>
        <w:t>Rechts</w:t>
      </w:r>
      <w:proofErr w:type="spellEnd"/>
      <w:r w:rsidRPr="00851775">
        <w:rPr>
          <w:lang w:val="de-DE"/>
        </w:rPr>
        <w:t xml:space="preserve"> wird die Front aufgefan</w:t>
      </w:r>
      <w:r w:rsidRPr="00851775">
        <w:rPr>
          <w:lang w:val="de-DE"/>
        </w:rPr>
        <w:t xml:space="preserve">gen von zwei schlanken Scheinwerfern mit Matrix-Technik, die aus dem </w:t>
      </w:r>
      <w:proofErr w:type="spellStart"/>
      <w:r w:rsidRPr="00851775">
        <w:rPr>
          <w:lang w:val="de-DE"/>
        </w:rPr>
        <w:t>Insignia</w:t>
      </w:r>
      <w:proofErr w:type="spellEnd"/>
      <w:r w:rsidRPr="00851775">
        <w:rPr>
          <w:lang w:val="de-DE"/>
        </w:rPr>
        <w:t xml:space="preserve"> übernommen wurde. Das "</w:t>
      </w:r>
      <w:proofErr w:type="spellStart"/>
      <w:r w:rsidRPr="00851775">
        <w:rPr>
          <w:lang w:val="de-DE"/>
        </w:rPr>
        <w:t>Intelli</w:t>
      </w:r>
      <w:proofErr w:type="spellEnd"/>
      <w:r w:rsidRPr="00851775">
        <w:rPr>
          <w:lang w:val="de-DE"/>
        </w:rPr>
        <w:t>-Lux LED Pixel Licht" ist zusammengesetzt aus 84 LED-Elementen pro Seite und soll die Blendung vorausfahrender Verkehrsteilnehmer verhindern. Innerh</w:t>
      </w:r>
      <w:r w:rsidRPr="00851775">
        <w:rPr>
          <w:lang w:val="de-DE"/>
        </w:rPr>
        <w:t>alb von Millisekunden blendet die LEDs passgenau entgegenkommende Fahrzeuge aus und beleuchten die übrigen Bereiche weiter mit vollem Fernlicht.</w:t>
      </w:r>
    </w:p>
    <w:p w14:paraId="4610605F" w14:textId="77777777" w:rsidR="00871BD2" w:rsidRPr="00851775" w:rsidRDefault="00851775">
      <w:pPr>
        <w:rPr>
          <w:lang w:val="de-DE"/>
        </w:rPr>
      </w:pPr>
      <w:r w:rsidRPr="00851775">
        <w:rPr>
          <w:lang w:val="de-DE"/>
        </w:rPr>
        <w:t xml:space="preserve">Auch den Innenraum hat Opel komplett überarbeitet. Als erstes fällt auf: Analoge Rundinstrumente gibt es nicht </w:t>
      </w:r>
      <w:r w:rsidRPr="00851775">
        <w:rPr>
          <w:lang w:val="de-DE"/>
        </w:rPr>
        <w:t xml:space="preserve">mehr, auf dem Cockpit findet sich ein </w:t>
      </w:r>
      <w:proofErr w:type="spellStart"/>
      <w:r w:rsidRPr="00851775">
        <w:rPr>
          <w:lang w:val="de-DE"/>
        </w:rPr>
        <w:t>volldigitles</w:t>
      </w:r>
      <w:proofErr w:type="spellEnd"/>
      <w:r w:rsidRPr="00851775">
        <w:rPr>
          <w:lang w:val="de-DE"/>
        </w:rPr>
        <w:t xml:space="preserve"> </w:t>
      </w:r>
      <w:proofErr w:type="spellStart"/>
      <w:r w:rsidRPr="00851775">
        <w:rPr>
          <w:lang w:val="de-DE"/>
        </w:rPr>
        <w:t>Pannel</w:t>
      </w:r>
      <w:proofErr w:type="spellEnd"/>
      <w:r w:rsidRPr="00851775">
        <w:rPr>
          <w:lang w:val="de-DE"/>
        </w:rPr>
        <w:t>. Direkt vor dem Fahrer auch bei voller Sonneneinstrahlung gut ablesbar die wichtigsten Anzeigen wie aktuelle Geschwindigkeit, Tankfüllung etc. Rechts davon Navigation, Fahrzeugeinstellungen, und Ent</w:t>
      </w:r>
      <w:r w:rsidRPr="00851775">
        <w:rPr>
          <w:lang w:val="de-DE"/>
        </w:rPr>
        <w:t>ertainment. Gegen Aufpreis liefert Opel für den Astra auch ein Head-</w:t>
      </w:r>
      <w:proofErr w:type="spellStart"/>
      <w:r w:rsidRPr="00851775">
        <w:rPr>
          <w:lang w:val="de-DE"/>
        </w:rPr>
        <w:t>up</w:t>
      </w:r>
      <w:proofErr w:type="spellEnd"/>
      <w:r w:rsidRPr="00851775">
        <w:rPr>
          <w:lang w:val="de-DE"/>
        </w:rPr>
        <w:t xml:space="preserve">-Display. Die wichtigsten Einstellungen wie Klimaanlage, Sitzheizung &amp; Co. müssen erfreulicher Weise nicht mühsam über diverse Bildschirmmenüs erarbeitet werden. Für sie gibt es </w:t>
      </w:r>
      <w:proofErr w:type="gramStart"/>
      <w:r w:rsidRPr="00851775">
        <w:rPr>
          <w:lang w:val="de-DE"/>
        </w:rPr>
        <w:t>ganz nor</w:t>
      </w:r>
      <w:r w:rsidRPr="00851775">
        <w:rPr>
          <w:lang w:val="de-DE"/>
        </w:rPr>
        <w:t>male</w:t>
      </w:r>
      <w:proofErr w:type="gramEnd"/>
      <w:r w:rsidRPr="00851775">
        <w:rPr>
          <w:lang w:val="de-DE"/>
        </w:rPr>
        <w:t xml:space="preserve"> und auch während der Fahrt sicher bedienbare Druckknöpfe.</w:t>
      </w:r>
    </w:p>
    <w:p w14:paraId="7D4DFBBE" w14:textId="4D7417EC" w:rsidR="00871BD2" w:rsidRPr="00851775" w:rsidRDefault="00851775">
      <w:pPr>
        <w:rPr>
          <w:lang w:val="de-DE"/>
        </w:rPr>
      </w:pPr>
      <w:r w:rsidRPr="00851775">
        <w:rPr>
          <w:lang w:val="de-DE"/>
        </w:rPr>
        <w:t xml:space="preserve">Ebenfalls gegen Aufpreis bietet Opel im Astra Sitze, die von der "Aktion Gesunder Rücken e.V." </w:t>
      </w:r>
      <w:r w:rsidRPr="00851775">
        <w:rPr>
          <w:lang w:val="de-DE"/>
        </w:rPr>
        <w:t>zertifiziert sind. Dass die vielfach einstellbaren Sitze nicht nur ein Produkt aus der Marke</w:t>
      </w:r>
      <w:r w:rsidRPr="00851775">
        <w:rPr>
          <w:lang w:val="de-DE"/>
        </w:rPr>
        <w:t>ting-Abteilung der Rüsselsheimer sind, merkt man vor allem nach längeren Fahrten: Man kommt entspannt und ohne steife Knochen an. Platz ist in dem Fünftürer vor allem vorne reichlich. Hinter dagegen wird es für größer gewachsene Passagiere schnell eng um d</w:t>
      </w:r>
      <w:r w:rsidRPr="00851775">
        <w:rPr>
          <w:lang w:val="de-DE"/>
        </w:rPr>
        <w:t>ie Knie herum. Die anderen können es in der Kompaktklasse allerdings auch nicht besser: Der VW Golf ist hinten ähnlich knapp geschnitten, selbst die C-Klasse von Mercedes ist in der zweiten Re</w:t>
      </w:r>
      <w:r>
        <w:rPr>
          <w:lang w:val="de-DE"/>
        </w:rPr>
        <w:t>i</w:t>
      </w:r>
      <w:r w:rsidRPr="00851775">
        <w:rPr>
          <w:lang w:val="de-DE"/>
        </w:rPr>
        <w:t>he nicht gerade ein Raumwunder. Im Heck ist Platz für bis zu 352</w:t>
      </w:r>
      <w:r w:rsidRPr="00851775">
        <w:rPr>
          <w:lang w:val="de-DE"/>
        </w:rPr>
        <w:t xml:space="preserve"> Liter Gepäck, bei umgelegter Rückbank bis 1.268 Liter. Ärgerlich: Die Sicherheitsgurte lassen sich an der C-Säule nicht in der Höhe verstellen - das macht die Gurte je nach Körpergröße unbequem. Fahrassistenzsysteme mit zahlreichen Kameras und Sensoren ri</w:t>
      </w:r>
      <w:r w:rsidRPr="00851775">
        <w:rPr>
          <w:lang w:val="de-DE"/>
        </w:rPr>
        <w:t>ngs ums Auto passen nun zum Beispiel vorausschauend das Tempo in Kurven an, machen Geschwindigkeitsempfehlungen oder führen halbautomatisch Spurwechsel aus.</w:t>
      </w:r>
    </w:p>
    <w:p w14:paraId="33BFA30F" w14:textId="77777777" w:rsidR="00871BD2" w:rsidRPr="00851775" w:rsidRDefault="00851775">
      <w:pPr>
        <w:rPr>
          <w:lang w:val="de-DE"/>
        </w:rPr>
      </w:pPr>
      <w:r w:rsidRPr="00851775">
        <w:rPr>
          <w:lang w:val="de-DE"/>
        </w:rPr>
        <w:t>Beim Antrieb bietet Opel im neuen Astra die übliche Palette an Benzin- und Dieselmotoren an. Außerd</w:t>
      </w:r>
      <w:r w:rsidRPr="00851775">
        <w:rPr>
          <w:lang w:val="de-DE"/>
        </w:rPr>
        <w:t xml:space="preserve">em gibt es einen </w:t>
      </w:r>
      <w:proofErr w:type="spellStart"/>
      <w:r w:rsidRPr="00851775">
        <w:rPr>
          <w:lang w:val="de-DE"/>
        </w:rPr>
        <w:t>Plug-in</w:t>
      </w:r>
      <w:proofErr w:type="spellEnd"/>
      <w:r w:rsidRPr="00851775">
        <w:rPr>
          <w:lang w:val="de-DE"/>
        </w:rPr>
        <w:t>-Hybrid in zwei Leistungsstufen, der über eine Steckdose an der Seite hinten links aufgeladen werden kann. Voll ist der Akku nach rund zwei Stunden an einer 22 kW-</w:t>
      </w:r>
      <w:proofErr w:type="spellStart"/>
      <w:r w:rsidRPr="00851775">
        <w:rPr>
          <w:lang w:val="de-DE"/>
        </w:rPr>
        <w:t>Wallbox</w:t>
      </w:r>
      <w:proofErr w:type="spellEnd"/>
      <w:r w:rsidRPr="00851775">
        <w:rPr>
          <w:lang w:val="de-DE"/>
        </w:rPr>
        <w:t xml:space="preserve">. Angeboten </w:t>
      </w:r>
      <w:r w:rsidRPr="00851775">
        <w:rPr>
          <w:lang w:val="de-DE"/>
        </w:rPr>
        <w:lastRenderedPageBreak/>
        <w:t>werden Systemleistungen von 81 kW / 110 PS und 165</w:t>
      </w:r>
      <w:r w:rsidRPr="00851775">
        <w:rPr>
          <w:lang w:val="de-DE"/>
        </w:rPr>
        <w:t xml:space="preserve"> kW / 225 PS. Der "kleine" Hybrid kommt auf einen WLTP-Verbrauch von einem Liter auf 100 Kilometer, was einem CO2-Ausstoß von 22 Gramm entspricht.</w:t>
      </w:r>
    </w:p>
    <w:p w14:paraId="59DF33D0" w14:textId="77777777" w:rsidR="00871BD2" w:rsidRPr="00851775" w:rsidRDefault="00851775">
      <w:pPr>
        <w:rPr>
          <w:lang w:val="de-DE"/>
        </w:rPr>
      </w:pPr>
      <w:r w:rsidRPr="00851775">
        <w:rPr>
          <w:lang w:val="de-DE"/>
        </w:rPr>
        <w:t xml:space="preserve">Der Druck auf den Start-Knopf aktiviert den Opel Astra im reinen Elektromodus. Über einen kleinen </w:t>
      </w:r>
      <w:proofErr w:type="spellStart"/>
      <w:r w:rsidRPr="00851775">
        <w:rPr>
          <w:lang w:val="de-DE"/>
        </w:rPr>
        <w:t>Wippschalte</w:t>
      </w:r>
      <w:r w:rsidRPr="00851775">
        <w:rPr>
          <w:lang w:val="de-DE"/>
        </w:rPr>
        <w:t>r</w:t>
      </w:r>
      <w:proofErr w:type="spellEnd"/>
      <w:r w:rsidRPr="00851775">
        <w:rPr>
          <w:lang w:val="de-DE"/>
        </w:rPr>
        <w:t xml:space="preserve"> auf der Mittelkonsole wählt man die üblichen Stufen der Automatik. Lautlos rollt der Hybrid-Astra an. Die Fahrten im Nahbereich sind dann problemlos rein elektrisch möglich. Kraftvoll und ohne Schaltunterbrechungen zieht es den Astra nach vorne und auch </w:t>
      </w:r>
      <w:r w:rsidRPr="00851775">
        <w:rPr>
          <w:lang w:val="de-DE"/>
        </w:rPr>
        <w:t>bei Überlandfahrten und auf der Autobahn hält der Elektromotor problem- und vor allem nahezu lautlos mit. Von 0 auf 100 km/h braucht er gerade mal 7,6 Sekunden. Im Elektromodus liegt die Höchstgeschwindigkeit bei 135 km/h, ansonsten sind es 225 km/h. Das U</w:t>
      </w:r>
      <w:r w:rsidRPr="00851775">
        <w:rPr>
          <w:lang w:val="de-DE"/>
        </w:rPr>
        <w:t>mschalten vom Elektroantrieb zum 1,6-Liter-Benziner geschieht nahezu unbemerkt. Das Motorgeräusch ist minimal, man fühlt die Gangwechsel der Automatik. Rein elektrisch sind laut Opel mit dem 12,4 kWh-Lithium-Ionen-Akku bis zu 60 Kilometer Reichweite drin -</w:t>
      </w:r>
      <w:r w:rsidRPr="00851775">
        <w:rPr>
          <w:lang w:val="de-DE"/>
        </w:rPr>
        <w:t xml:space="preserve"> bei unserer Ausfahrt in Portugal kamen wir auf den gleichen Wert, bevor der Benziner ansprang.</w:t>
      </w:r>
    </w:p>
    <w:p w14:paraId="6D220A85" w14:textId="545EC724" w:rsidR="00871BD2" w:rsidRPr="00851775" w:rsidRDefault="00851775">
      <w:pPr>
        <w:rPr>
          <w:lang w:val="de-DE"/>
        </w:rPr>
      </w:pPr>
      <w:r w:rsidRPr="00851775">
        <w:rPr>
          <w:lang w:val="de-DE"/>
        </w:rPr>
        <w:t xml:space="preserve">Die Lenkung im </w:t>
      </w:r>
      <w:proofErr w:type="spellStart"/>
      <w:r w:rsidRPr="00851775">
        <w:rPr>
          <w:lang w:val="de-DE"/>
        </w:rPr>
        <w:t>Plug-in</w:t>
      </w:r>
      <w:proofErr w:type="spellEnd"/>
      <w:r w:rsidRPr="00851775">
        <w:rPr>
          <w:lang w:val="de-DE"/>
        </w:rPr>
        <w:t>-Hybrid ist direkt und exakt. Im Dieselmodell allerdings machte sie einen eher schwammigen Eindruck. Das Fahrwerk des neuen Astra mit McPh</w:t>
      </w:r>
      <w:r w:rsidRPr="00851775">
        <w:rPr>
          <w:lang w:val="de-DE"/>
        </w:rPr>
        <w:t xml:space="preserve">erson-Federbein vorne und Verbundlenkerachse hinten ist gewohnt "sportlich" ausgelegt. Geradezu liebevoll gibt der Opel beinahe jede Bodenwelle an die Insassen weiter. Dafür ist die Straßenlage ausgezeichnet: Der Kompakte zieht </w:t>
      </w:r>
      <w:proofErr w:type="spellStart"/>
      <w:r w:rsidRPr="00851775">
        <w:rPr>
          <w:lang w:val="de-DE"/>
        </w:rPr>
        <w:t>spurtreu</w:t>
      </w:r>
      <w:proofErr w:type="spellEnd"/>
      <w:r w:rsidRPr="00851775">
        <w:rPr>
          <w:lang w:val="de-DE"/>
        </w:rPr>
        <w:t xml:space="preserve"> um Kurven, muss bei</w:t>
      </w:r>
      <w:r w:rsidRPr="00851775">
        <w:rPr>
          <w:lang w:val="de-DE"/>
        </w:rPr>
        <w:t xml:space="preserve"> Geradeausfahrt kaum nachkorrigiert werden und die Neigung der </w:t>
      </w:r>
      <w:proofErr w:type="spellStart"/>
      <w:r w:rsidRPr="00851775">
        <w:rPr>
          <w:lang w:val="de-DE"/>
        </w:rPr>
        <w:t>Krosserie</w:t>
      </w:r>
      <w:proofErr w:type="spellEnd"/>
      <w:r w:rsidRPr="00851775">
        <w:rPr>
          <w:lang w:val="de-DE"/>
        </w:rPr>
        <w:t xml:space="preserve"> bei Lastwechseln ist kaum vorhanden.</w:t>
      </w:r>
      <w:r>
        <w:rPr>
          <w:lang w:val="de-DE"/>
        </w:rPr>
        <w:t xml:space="preserve"> </w:t>
      </w:r>
      <w:r w:rsidRPr="00851775">
        <w:rPr>
          <w:lang w:val="de-DE"/>
        </w:rPr>
        <w:t>Die Preise für den neuen Opel Astra beginnen wie beim Vorgänger ab 22.469 Euro. Bestückt ist er dann mit einem 81 kW / 110 PS starken Dreizylinder</w:t>
      </w:r>
      <w:r w:rsidRPr="00851775">
        <w:rPr>
          <w:lang w:val="de-DE"/>
        </w:rPr>
        <w:t>-Benziner. Den Hybrid mit 180 PS gibt es ab 35.800 Euro, abzüglich der Umweltprämie bleiben 28.623 Euro Kaufpreis übrig. Den rein elektrisch angetriebenen Astra-e soll es dann ab Anfang 2023 geben.</w:t>
      </w:r>
    </w:p>
    <w:p w14:paraId="4DFA8FFE" w14:textId="77777777" w:rsidR="00871BD2" w:rsidRPr="00851775" w:rsidRDefault="00851775">
      <w:pPr>
        <w:rPr>
          <w:lang w:val="de-DE"/>
        </w:rPr>
      </w:pPr>
      <w:r w:rsidRPr="00851775">
        <w:rPr>
          <w:lang w:val="de-DE"/>
        </w:rPr>
        <w:t>Jürgen Wolff, press-</w:t>
      </w:r>
      <w:proofErr w:type="spellStart"/>
      <w:r w:rsidRPr="00851775">
        <w:rPr>
          <w:lang w:val="de-DE"/>
        </w:rPr>
        <w:t>inform</w:t>
      </w:r>
      <w:proofErr w:type="spellEnd"/>
    </w:p>
    <w:p w14:paraId="2072F0E5" w14:textId="77777777" w:rsidR="00871BD2" w:rsidRPr="00851775" w:rsidRDefault="00851775">
      <w:pPr>
        <w:rPr>
          <w:lang w:val="de-DE"/>
        </w:rPr>
      </w:pPr>
      <w:r w:rsidRPr="00851775">
        <w:rPr>
          <w:lang w:val="de-DE"/>
        </w:rPr>
        <w:t>===============================</w:t>
      </w:r>
      <w:r w:rsidRPr="00851775">
        <w:rPr>
          <w:lang w:val="de-DE"/>
        </w:rPr>
        <w:t xml:space="preserve">===== Datenblatt Opel Astra Typ: </w:t>
      </w:r>
      <w:proofErr w:type="spellStart"/>
      <w:r w:rsidRPr="00851775">
        <w:rPr>
          <w:lang w:val="de-DE"/>
        </w:rPr>
        <w:t>Plug-in</w:t>
      </w:r>
      <w:proofErr w:type="spellEnd"/>
      <w:r w:rsidRPr="00851775">
        <w:rPr>
          <w:lang w:val="de-DE"/>
        </w:rPr>
        <w:t xml:space="preserve">-Hybrid Motor: </w:t>
      </w:r>
      <w:proofErr w:type="spellStart"/>
      <w:r w:rsidRPr="00851775">
        <w:rPr>
          <w:lang w:val="de-DE"/>
        </w:rPr>
        <w:t>Plug-in</w:t>
      </w:r>
      <w:proofErr w:type="spellEnd"/>
      <w:r w:rsidRPr="00851775">
        <w:rPr>
          <w:lang w:val="de-DE"/>
        </w:rPr>
        <w:t>-Hybrid mit 1.6 Turbo Benzinmotor Hubraum (cm3): 1.598 cm3 Leistung in PS (kW) bei U/min-1: Systemleistung 180 PS / 133 kW Max. Drehmoment (</w:t>
      </w:r>
      <w:proofErr w:type="spellStart"/>
      <w:r w:rsidRPr="00851775">
        <w:rPr>
          <w:lang w:val="de-DE"/>
        </w:rPr>
        <w:t>Nm</w:t>
      </w:r>
      <w:proofErr w:type="spellEnd"/>
      <w:r w:rsidRPr="00851775">
        <w:rPr>
          <w:lang w:val="de-DE"/>
        </w:rPr>
        <w:t xml:space="preserve">) bei Umin-1: 360 </w:t>
      </w:r>
      <w:proofErr w:type="spellStart"/>
      <w:r w:rsidRPr="00851775">
        <w:rPr>
          <w:lang w:val="de-DE"/>
        </w:rPr>
        <w:t>Nm</w:t>
      </w:r>
      <w:proofErr w:type="spellEnd"/>
      <w:r w:rsidRPr="00851775">
        <w:rPr>
          <w:lang w:val="de-DE"/>
        </w:rPr>
        <w:t xml:space="preserve"> Höchstgeschwindigkeit (km/h): 1</w:t>
      </w:r>
      <w:r w:rsidRPr="00851775">
        <w:rPr>
          <w:lang w:val="de-DE"/>
        </w:rPr>
        <w:t>35 elektrisch / 225 Verbr. Beschleunigung 0-100 km/h (</w:t>
      </w:r>
      <w:proofErr w:type="spellStart"/>
      <w:r w:rsidRPr="00851775">
        <w:rPr>
          <w:lang w:val="de-DE"/>
        </w:rPr>
        <w:t>sek.</w:t>
      </w:r>
      <w:proofErr w:type="spellEnd"/>
      <w:r w:rsidRPr="00851775">
        <w:rPr>
          <w:lang w:val="de-DE"/>
        </w:rPr>
        <w:t xml:space="preserve">): 7,6 sec Getriebe: 8-Gang-Automatik Antrieb: Frontantrieb Treibstoffsorte: Elektro / Super Tank (L): 42 l / 60 km </w:t>
      </w:r>
      <w:proofErr w:type="spellStart"/>
      <w:r w:rsidRPr="00851775">
        <w:rPr>
          <w:lang w:val="de-DE"/>
        </w:rPr>
        <w:t>el</w:t>
      </w:r>
      <w:proofErr w:type="spellEnd"/>
      <w:r w:rsidRPr="00851775">
        <w:rPr>
          <w:lang w:val="de-DE"/>
        </w:rPr>
        <w:t xml:space="preserve">. Reichweite Verbrauch EU-Drittelmix (l/100 km): 1 l/100 km CO2-Ausstoß (g/km): </w:t>
      </w:r>
      <w:r w:rsidRPr="00851775">
        <w:rPr>
          <w:lang w:val="de-DE"/>
        </w:rPr>
        <w:t>22 g/km Gewicht, Herstellerangabe (kg): 1.678 kg max. Zuladung (kg): 472 kg Abmessungen (L/B/H): 4.374 x 2.062 x 1.472 mm max. Ladevolumen (L): 352 bis 1.268 l Preis (Euro): 35.800 Euro (Basismodell: 22.465 Euro) Abgasnorm: Euro 6d Effizienzklasse: A+</w:t>
      </w:r>
    </w:p>
    <w:sectPr w:rsidR="00871BD2" w:rsidRPr="008517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8C1"/>
    <w:multiLevelType w:val="hybridMultilevel"/>
    <w:tmpl w:val="4706359A"/>
    <w:lvl w:ilvl="0" w:tplc="E7B24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471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AC089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8A25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8394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5C064C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A874D882">
      <w:numFmt w:val="decimal"/>
      <w:lvlText w:val=""/>
      <w:lvlJc w:val="left"/>
    </w:lvl>
    <w:lvl w:ilvl="7" w:tplc="B608F692">
      <w:numFmt w:val="decimal"/>
      <w:lvlText w:val=""/>
      <w:lvlJc w:val="left"/>
    </w:lvl>
    <w:lvl w:ilvl="8" w:tplc="F5D81C2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B8"/>
    <w:rsid w:val="006E5FB8"/>
    <w:rsid w:val="00851775"/>
    <w:rsid w:val="00871BD2"/>
    <w:rsid w:val="00A5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2C4C7"/>
  <w14:defaultImageDpi w14:val="300"/>
  <w15:docId w15:val="{1DD02A80-7C3D-2949-B6A4-FD4DEF86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300" w:after="300" w:line="33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before="540" w:after="180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spacing w:before="480" w:after="1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spacing w:before="390" w:after="13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after="10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E5FB8"/>
    <w:pPr>
      <w:keepNext/>
      <w:keepLines/>
      <w:spacing w:after="10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E5FB8"/>
    <w:pPr>
      <w:keepNext/>
      <w:keepLines/>
      <w:spacing w:after="100"/>
      <w:outlineLvl w:val="5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uiPriority w:val="10"/>
    <w:qFormat/>
    <w:pPr>
      <w:ind w:left="7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E5FB8"/>
    <w:rPr>
      <w:rFonts w:asciiTheme="majorHAnsi" w:eastAsiaTheme="majorEastAsia" w:hAnsiTheme="majorHAnsi" w:cstheme="majorBidi"/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E5FB8"/>
    <w:rPr>
      <w:rFonts w:asciiTheme="majorHAnsi" w:eastAsiaTheme="majorEastAsia" w:hAnsiTheme="majorHAnsi" w:cstheme="majorBidi"/>
      <w:i/>
      <w:iCs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E5FB8"/>
    <w:rPr>
      <w:rFonts w:asciiTheme="majorHAnsi" w:eastAsiaTheme="majorEastAsia" w:hAnsiTheme="majorHAnsi" w:cstheme="majorBidi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Code">
    <w:name w:val="Code"/>
    <w:basedOn w:val="Absatz-Standardschriftart"/>
    <w:uiPriority w:val="24"/>
    <w:qFormat/>
    <w:rPr>
      <w:rFonts w:ascii="Consolas" w:hAnsi="Consolas" w:cs="Consolas"/>
    </w:rPr>
  </w:style>
  <w:style w:type="character" w:customStyle="1" w:styleId="FootnoteTextChar">
    <w:name w:val="Footnote Text Char"/>
    <w:basedOn w:val="Absatz-Standardschriftart"/>
    <w:uiPriority w:val="99"/>
    <w:semiHidden/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600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87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Grundhoff</dc:creator>
  <cp:keywords/>
  <dc:description/>
  <cp:lastModifiedBy>Stefan Grundhoff</cp:lastModifiedBy>
  <cp:revision>3</cp:revision>
  <dcterms:created xsi:type="dcterms:W3CDTF">2022-02-08T05:16:00Z</dcterms:created>
  <dcterms:modified xsi:type="dcterms:W3CDTF">2022-02-08T05:17:00Z</dcterms:modified>
</cp:coreProperties>
</file>