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F8470" w14:textId="62321F50" w:rsidR="00B22472" w:rsidRDefault="002A059C">
      <w:r>
        <w:t xml:space="preserve">Fahrbericht </w:t>
      </w:r>
      <w:r w:rsidR="00532682">
        <w:t>Porsche 718 Cayman GT4 PDK</w:t>
      </w:r>
    </w:p>
    <w:p w14:paraId="534CCFD8" w14:textId="49D2980A" w:rsidR="00532682" w:rsidRDefault="00532682"/>
    <w:p w14:paraId="40F424F8" w14:textId="15D14E14" w:rsidR="00532682" w:rsidRDefault="00532682">
      <w:r>
        <w:t>Ursache und Wirkung</w:t>
      </w:r>
    </w:p>
    <w:p w14:paraId="19AD0DD7" w14:textId="1EF8C0E8" w:rsidR="00532682" w:rsidRDefault="00532682"/>
    <w:p w14:paraId="73C1B1E2" w14:textId="0A686418" w:rsidR="00D9503A" w:rsidRDefault="00D22C71">
      <w:r w:rsidRPr="00D22C71">
        <w:t xml:space="preserve">Porsche verpasst dem Cayman GT4 ein Doppelkupplungsgetriebe und damit eine neue Charakteristik. Das blitzschnell agierende automatisierte Getriebe führt zu besserem Sprintvermögen und weniger Verbrauch. Allerdings </w:t>
      </w:r>
      <w:proofErr w:type="gramStart"/>
      <w:r w:rsidRPr="00D22C71">
        <w:t>klappte</w:t>
      </w:r>
      <w:proofErr w:type="gramEnd"/>
      <w:r w:rsidRPr="00D22C71">
        <w:t xml:space="preserve"> der Einbau nicht ohne Probleme.</w:t>
      </w:r>
    </w:p>
    <w:p w14:paraId="3BAE8995" w14:textId="4FFF6675" w:rsidR="00532682" w:rsidRDefault="00532682"/>
    <w:p w14:paraId="465F1F93" w14:textId="0F9E1D31" w:rsidR="007475C5" w:rsidRDefault="001C410F">
      <w:r w:rsidRPr="001C410F">
        <w:t xml:space="preserve">Manchmal </w:t>
      </w:r>
      <w:proofErr w:type="gramStart"/>
      <w:r w:rsidRPr="001C410F">
        <w:t>haben vergleichsweise</w:t>
      </w:r>
      <w:proofErr w:type="gramEnd"/>
      <w:r w:rsidRPr="001C410F">
        <w:t xml:space="preserve"> kleine Maßnahmen eine große Wirkung. Dass im Motorraum der schnellsten Porsche 718er Modelle ein standesgemäßer Sechszylinder-Boxer wummert, der auch noch frei atmen kann, ist für viele selbstverständlich. Dem ist mitnichten so. „Dass wir den Saugmotor erhalten konnten, war ein </w:t>
      </w:r>
      <w:r w:rsidR="00862049">
        <w:t>R</w:t>
      </w:r>
      <w:r w:rsidRPr="001C410F">
        <w:t>iesen</w:t>
      </w:r>
      <w:r w:rsidR="00862049">
        <w:t>k</w:t>
      </w:r>
      <w:r w:rsidRPr="001C410F">
        <w:t>raftakt“</w:t>
      </w:r>
      <w:r w:rsidR="00862049">
        <w:t>,</w:t>
      </w:r>
      <w:r w:rsidRPr="001C410F">
        <w:t xml:space="preserve"> erzählt Projektleiter Markus Atz. Damit das Triebwerk auch die Emissionswerte erreicht, musste ein OPF-Filter untergebracht werden. Als ob das aufgrund des engen Bauraums nicht schwer genug wäre, strahlte der Filter auch noch so starke Wärme ab, dass der Gummi der Reifen und der Lager an seine thermischen Grenzen gekommen wäre. Also griffen die Porsche-Techniker zu einem Trick aus der Luftfahrt, indem sie im Unterboden sogenannte „</w:t>
      </w:r>
      <w:proofErr w:type="spellStart"/>
      <w:r w:rsidRPr="001C410F">
        <w:t>Naca</w:t>
      </w:r>
      <w:proofErr w:type="spellEnd"/>
      <w:r w:rsidRPr="001C410F">
        <w:t xml:space="preserve"> </w:t>
      </w:r>
      <w:proofErr w:type="spellStart"/>
      <w:r w:rsidRPr="001C410F">
        <w:t>Ducts</w:t>
      </w:r>
      <w:proofErr w:type="spellEnd"/>
      <w:r w:rsidRPr="001C410F">
        <w:t>“ einzogen, die die Luft absaugen, ohne Luftwiderstand zu generieren.</w:t>
      </w:r>
    </w:p>
    <w:p w14:paraId="752A20F8" w14:textId="77777777" w:rsidR="001C410F" w:rsidRDefault="001C410F"/>
    <w:p w14:paraId="1BC4FD90" w14:textId="572252CF" w:rsidR="00532682" w:rsidRDefault="00FC6566">
      <w:r>
        <w:t>D</w:t>
      </w:r>
      <w:r w:rsidR="00DE6048">
        <w:t xml:space="preserve">ie Transplantation der Siebengang-Doppelkupplung verlief </w:t>
      </w:r>
      <w:r>
        <w:t xml:space="preserve">ebenfalls </w:t>
      </w:r>
      <w:r w:rsidR="00DE6048">
        <w:t xml:space="preserve">nicht problemlos. </w:t>
      </w:r>
      <w:r w:rsidR="004B2B86">
        <w:t xml:space="preserve">Die Hinterachse ist für den Handschalter ausgelegt, also musste der </w:t>
      </w:r>
      <w:r w:rsidR="00086AC0">
        <w:t>St</w:t>
      </w:r>
      <w:r w:rsidR="004B2B86">
        <w:t xml:space="preserve">abilisator weichen und durch einen </w:t>
      </w:r>
      <w:r w:rsidR="00086AC0">
        <w:t xml:space="preserve">passenden ersetzt werden, damit das PDK Platz fand. Der Aufwand lohnt sich. </w:t>
      </w:r>
      <w:r w:rsidR="00532682">
        <w:t xml:space="preserve">Das Doppelkupplungsgetriebe verschafft dem Cayman noch zehn </w:t>
      </w:r>
      <w:r w:rsidR="004223C7">
        <w:t>Newtonmeter</w:t>
      </w:r>
      <w:r w:rsidR="00532682">
        <w:t xml:space="preserve"> mehr Drehmoment. </w:t>
      </w:r>
      <w:r w:rsidR="00B2091B">
        <w:t xml:space="preserve">Allerdings sind die zwei Schaltstränge auch 30 Kilogramm schwerer als das konventionelle manuelle Getriebe. </w:t>
      </w:r>
      <w:r w:rsidR="001E1D69">
        <w:t>Somit</w:t>
      </w:r>
      <w:r w:rsidR="00B2091B">
        <w:t xml:space="preserve"> bringt es dieser Cayman auf 1.450 Kilogramm. </w:t>
      </w:r>
      <w:r w:rsidR="00FA2252">
        <w:t>Bei den Fahrleistungen sind die Unterschiede marginal</w:t>
      </w:r>
      <w:r w:rsidR="005004C1">
        <w:t xml:space="preserve">: Mit 302 km/h ist die PDK-Version des Mittelmotorsportlers </w:t>
      </w:r>
      <w:r w:rsidR="00AE524B">
        <w:t xml:space="preserve">um ganze zwei km/h langsamer als die Version, bei der man selbst Hand anlegt. Weit wichtiger ist da schon die Tatsache, dass </w:t>
      </w:r>
      <w:r w:rsidR="00662724">
        <w:t xml:space="preserve">der Doppelkupplungs-Cayman seinem </w:t>
      </w:r>
      <w:proofErr w:type="spellStart"/>
      <w:r w:rsidR="00662724">
        <w:t>handgeschaltene</w:t>
      </w:r>
      <w:r w:rsidR="00333A63">
        <w:t>n</w:t>
      </w:r>
      <w:proofErr w:type="spellEnd"/>
      <w:r w:rsidR="00662724">
        <w:t xml:space="preserve"> Bruder aus dem Stand bis 100 km/h eine halbe Sekunde abnimmt – 3,9 Sekunden zu 4,4 Sekunden. </w:t>
      </w:r>
      <w:r w:rsidR="00951917">
        <w:t xml:space="preserve">Der Verbrauch sinkt dank der automatisierten Schaltvorgänge um 0,7 Liter km auf 10,2 l/100 km. </w:t>
      </w:r>
    </w:p>
    <w:p w14:paraId="3653FA8F" w14:textId="4EC01D16" w:rsidR="00951917" w:rsidRDefault="00951917"/>
    <w:p w14:paraId="0044CFC1" w14:textId="6EEC745A" w:rsidR="00282664" w:rsidRDefault="00F722F7">
      <w:r>
        <w:t>Möglich werden diese verbesserten Fahrleistungen durch einige technische Kniffe. Zum einen hat das Doppelkupplungsgetriebe ein verstärktes Zweimassenschwungrad und verfügt über sieben statt sechs Fahrstufen. Auch wenn bei beiden Getriebearten die Höchstgeschwindigkeit im sechsten Gang erreicht wird, führt der</w:t>
      </w:r>
      <w:r w:rsidR="009E6ADD">
        <w:t xml:space="preserve"> lang</w:t>
      </w:r>
      <w:r w:rsidR="00862049">
        <w:t xml:space="preserve"> </w:t>
      </w:r>
      <w:r w:rsidR="009E6ADD">
        <w:t>übersetzte</w:t>
      </w:r>
      <w:r w:rsidR="00333A63">
        <w:t xml:space="preserve"> </w:t>
      </w:r>
      <w:r>
        <w:t xml:space="preserve">siebte Gang des PDKs zu einer sprintfördernden </w:t>
      </w:r>
      <w:r w:rsidR="00C6146A">
        <w:t>Spreizung</w:t>
      </w:r>
      <w:r w:rsidR="009E6ADD">
        <w:t xml:space="preserve">. Der bessere Antritt wird durch die kürzer übersetzten ersten fünf Fahrstufen erreicht. </w:t>
      </w:r>
      <w:r w:rsidR="00845CD4" w:rsidRPr="00845CD4">
        <w:t>Dann kommen noch ein paar Sachen dazu, die man nicht in Zahlen und Fakten ausdrücken kann. Die blitzschnellen Gangwechsel des PDKs kann man mit Hand nicht toppen, so viel Spaß das puristische Rühren in der Schaltgasse auch bereitet. Dazu kommt mit den Schaltwippen am Lenkrad echtes Formel-1-Feeling auf. Schaltet man die Schaltvorgänge in den Sportmodus („PDK Sport“) schnellt das Drehzahlniveau nach oben, die Gänge werden weiter ausgedreht und alles aus dem Antriebsstrang herausgeholt.</w:t>
      </w:r>
    </w:p>
    <w:p w14:paraId="6E032C22" w14:textId="77777777" w:rsidR="00845CD4" w:rsidRDefault="00845CD4"/>
    <w:p w14:paraId="68006C29" w14:textId="0C992E6C" w:rsidR="007B696D" w:rsidRDefault="006D008E">
      <w:r>
        <w:t xml:space="preserve">Sobald man in diesem Cayman GT 4 um die </w:t>
      </w:r>
      <w:r w:rsidR="003259BE">
        <w:t>Ecken</w:t>
      </w:r>
      <w:r w:rsidR="004C0D3A">
        <w:t xml:space="preserve"> </w:t>
      </w:r>
      <w:r>
        <w:t xml:space="preserve">feuert, wechselt der Gesichtsausdruck </w:t>
      </w:r>
      <w:r w:rsidR="00920B79">
        <w:t xml:space="preserve">des Fahrers </w:t>
      </w:r>
      <w:r>
        <w:t>zwischen breitem Grinsen, aufgerissenen Augen und ungläubigen Staunen. Was die Zuffenhausener Ingenieure aus diesem Mittelmotorsportwagen herausgeholt haben, lässt manchen PS-stärkeren Athleten</w:t>
      </w:r>
      <w:r w:rsidR="00AF0EE2">
        <w:t xml:space="preserve"> ziemlich</w:t>
      </w:r>
      <w:r>
        <w:t xml:space="preserve"> alt aussehen. </w:t>
      </w:r>
      <w:r w:rsidR="002B454C">
        <w:t>Je enger die Kehre, je schneller der Lastwechsel, umso besser. Der Cayman bewältigt die Königsdisz</w:t>
      </w:r>
      <w:r w:rsidR="004D3197">
        <w:t>i</w:t>
      </w:r>
      <w:r w:rsidR="002B454C">
        <w:t xml:space="preserve">plinen der Fahrdynamik mit einer fast schon beängstigenden Souveränität. </w:t>
      </w:r>
      <w:r>
        <w:t xml:space="preserve">Wo andere kurbeln müssen, tänzelt der Cayman GT 4 </w:t>
      </w:r>
      <w:r w:rsidR="00C6455F">
        <w:t xml:space="preserve">behände </w:t>
      </w:r>
      <w:r w:rsidR="007B696D">
        <w:t xml:space="preserve">wie der feurige Flamenco-Ästhet </w:t>
      </w:r>
      <w:r w:rsidR="007B696D" w:rsidRPr="007B696D">
        <w:t>Joaquín Cortés</w:t>
      </w:r>
      <w:r w:rsidR="007B696D">
        <w:t xml:space="preserve"> um die Ecken. Geführt von der präzisen Lenkung, die den Fahrer </w:t>
      </w:r>
      <w:r w:rsidR="002B454C">
        <w:t>mit einem Rückmeldungsschwall jede Sekund</w:t>
      </w:r>
      <w:r w:rsidR="00972D15">
        <w:t>e</w:t>
      </w:r>
      <w:r w:rsidR="002B454C">
        <w:t xml:space="preserve"> über den Traktionszustand der Cupreifen informiert. Wir wollen einfach immer mehr und sehnen jede Kurve herbei. Je enger die Kehre um lustvoller schnalzt das </w:t>
      </w:r>
      <w:r w:rsidR="0060216F">
        <w:t xml:space="preserve">eifrig mitlenkende Heck </w:t>
      </w:r>
      <w:r w:rsidR="002B454C">
        <w:t xml:space="preserve">mit der Zunge. </w:t>
      </w:r>
    </w:p>
    <w:p w14:paraId="557FF133" w14:textId="28551E40" w:rsidR="002B454C" w:rsidRDefault="002B454C"/>
    <w:p w14:paraId="3BDAA4C5" w14:textId="3F0C502B" w:rsidR="006D008E" w:rsidRDefault="002B454C">
      <w:r>
        <w:t xml:space="preserve">Dank des </w:t>
      </w:r>
      <w:r w:rsidR="008A7F20">
        <w:t xml:space="preserve">um 30 Millimeter tiefer gelegten </w:t>
      </w:r>
      <w:r w:rsidR="00D07491" w:rsidRPr="00D07491">
        <w:t>Sportfahrwerk</w:t>
      </w:r>
      <w:r w:rsidR="00D07491">
        <w:t xml:space="preserve"> samt adaptiver Dämpfer </w:t>
      </w:r>
      <w:r w:rsidR="008A7F20">
        <w:t xml:space="preserve">können die Pneus ihr ganzes Traktionskönnen zeigen. </w:t>
      </w:r>
      <w:r w:rsidR="001313C9">
        <w:t xml:space="preserve">Das basiert zwar auf dem Vorgänger, aber die Quer- und Längslenker sowie die Fahrschemel aus dem GT3-Baukasten, </w:t>
      </w:r>
      <w:r w:rsidR="00651F2A">
        <w:t xml:space="preserve">kombiniert mit </w:t>
      </w:r>
      <w:r w:rsidR="001313C9">
        <w:t>eine</w:t>
      </w:r>
      <w:r w:rsidR="00651F2A">
        <w:t>r</w:t>
      </w:r>
      <w:r w:rsidR="001313C9">
        <w:t xml:space="preserve"> neue</w:t>
      </w:r>
      <w:r w:rsidR="00651F2A">
        <w:t>n</w:t>
      </w:r>
      <w:r w:rsidR="001313C9">
        <w:t xml:space="preserve"> Dämpfer-Software und jede Menge Feinabstimmung durch die Ingenieure heben den Cayman GT4 auf ein neues </w:t>
      </w:r>
      <w:r w:rsidR="00E06C02">
        <w:t>Dynamik-</w:t>
      </w:r>
      <w:r w:rsidR="001313C9">
        <w:t xml:space="preserve">Niveau. </w:t>
      </w:r>
      <w:r w:rsidR="008A7F20">
        <w:t xml:space="preserve">Der </w:t>
      </w:r>
      <w:r w:rsidR="00CC5F78">
        <w:t>4,46</w:t>
      </w:r>
      <w:r w:rsidR="008A7F20">
        <w:t xml:space="preserve"> Meter lange </w:t>
      </w:r>
      <w:r w:rsidR="00651F2A">
        <w:t>Mittelmotorsportler</w:t>
      </w:r>
      <w:r w:rsidR="008A7F20">
        <w:t xml:space="preserve"> schmiegt sich förmlich an Asphalt. Solange dieser schön eben ist. Schlechte Alltagstraßen überlässt der </w:t>
      </w:r>
      <w:proofErr w:type="spellStart"/>
      <w:r w:rsidR="008A7F20">
        <w:t>Quickstep</w:t>
      </w:r>
      <w:proofErr w:type="spellEnd"/>
      <w:r w:rsidR="008A7F20">
        <w:t xml:space="preserve">-Athlet lieber den gewöhnlichen Fahrzeugen. Er konzentriert sich auf die Rennstrecken und die </w:t>
      </w:r>
      <w:r w:rsidR="00EC7F7E">
        <w:t xml:space="preserve">Passstraßen, die der stolze Besitzer dieser Rennmaschine erklimmt und dabei anderen </w:t>
      </w:r>
      <w:r w:rsidR="00EC7F7E">
        <w:lastRenderedPageBreak/>
        <w:t xml:space="preserve">Sportwagen die </w:t>
      </w:r>
      <w:proofErr w:type="spellStart"/>
      <w:r w:rsidR="00EC7F7E">
        <w:t>doppelflutige</w:t>
      </w:r>
      <w:proofErr w:type="spellEnd"/>
      <w:r w:rsidR="00EC7F7E">
        <w:t xml:space="preserve"> Auspuffanlage zeigt. </w:t>
      </w:r>
      <w:r w:rsidR="00086AC0">
        <w:t xml:space="preserve">Allerdings ist dieser innere Triumphmarsch mit einem Preis von mindestens </w:t>
      </w:r>
      <w:r w:rsidR="00862937" w:rsidRPr="00C10483">
        <w:t>97.726</w:t>
      </w:r>
      <w:r w:rsidR="00862937">
        <w:t xml:space="preserve"> Euro nicht ganz billig.</w:t>
      </w:r>
    </w:p>
    <w:p w14:paraId="50BABD6F" w14:textId="27021ECC" w:rsidR="009B0E4F" w:rsidRDefault="009B0E4F"/>
    <w:p w14:paraId="6CDFE7B1" w14:textId="37E8357A" w:rsidR="0024213A" w:rsidRDefault="00C6146A" w:rsidP="0024213A">
      <w:r>
        <w:t>Wolfgang Gomoll; press-inform</w:t>
      </w:r>
    </w:p>
    <w:p w14:paraId="625854FF" w14:textId="71C1A602" w:rsidR="002A059C" w:rsidRDefault="002A059C" w:rsidP="0024213A"/>
    <w:p w14:paraId="2D0A7FBB" w14:textId="06D2FD15" w:rsidR="002A059C" w:rsidRDefault="002A059C" w:rsidP="0024213A"/>
    <w:p w14:paraId="2D6078A5" w14:textId="77777777" w:rsidR="002A059C" w:rsidRDefault="002A059C" w:rsidP="002A059C">
      <w:r>
        <w:t xml:space="preserve">Datenblatt </w:t>
      </w:r>
      <w:bookmarkStart w:id="0" w:name="_Hlk54724353"/>
      <w:r>
        <w:t>Porsche 718 Cayman GT4 PDK</w:t>
      </w:r>
      <w:bookmarkEnd w:id="0"/>
    </w:p>
    <w:p w14:paraId="69012A0E" w14:textId="77777777" w:rsidR="002A059C" w:rsidRDefault="002A059C" w:rsidP="002A059C">
      <w:r>
        <w:t>Typ: Sportwagen</w:t>
      </w:r>
    </w:p>
    <w:p w14:paraId="6CB74C4D" w14:textId="77777777" w:rsidR="002A059C" w:rsidRDefault="002A059C" w:rsidP="002A059C">
      <w:r>
        <w:t>Motor: Sechszylinder-Boxer</w:t>
      </w:r>
    </w:p>
    <w:p w14:paraId="4EF7116B" w14:textId="77777777" w:rsidR="002A059C" w:rsidRDefault="002A059C" w:rsidP="002A059C">
      <w:r>
        <w:t>Hubraum (cm3): 3.995</w:t>
      </w:r>
    </w:p>
    <w:p w14:paraId="776421FD" w14:textId="77777777" w:rsidR="002A059C" w:rsidRDefault="002A059C" w:rsidP="002A059C">
      <w:r>
        <w:t>Leistung in PS (kW) bei U/min-1: 420 (309) bei 7.600</w:t>
      </w:r>
    </w:p>
    <w:p w14:paraId="5778EB3C" w14:textId="77777777" w:rsidR="002A059C" w:rsidRDefault="002A059C" w:rsidP="002A059C">
      <w:r>
        <w:t>Max. Drehmoment (</w:t>
      </w:r>
      <w:proofErr w:type="spellStart"/>
      <w:r>
        <w:t>Nm</w:t>
      </w:r>
      <w:proofErr w:type="spellEnd"/>
      <w:r>
        <w:t>) bei Umin-1: 430 bei 5.000 bis 6.800</w:t>
      </w:r>
    </w:p>
    <w:p w14:paraId="54E52E3E" w14:textId="77777777" w:rsidR="002A059C" w:rsidRDefault="002A059C" w:rsidP="002A059C">
      <w:r>
        <w:t>Höchstgeschwindigkeit (km/h): 302</w:t>
      </w:r>
    </w:p>
    <w:p w14:paraId="772BEB5E" w14:textId="77777777" w:rsidR="002A059C" w:rsidRDefault="002A059C" w:rsidP="002A059C">
      <w:r>
        <w:t>Beschleunigung 0-100 km/h (</w:t>
      </w:r>
      <w:proofErr w:type="spellStart"/>
      <w:r>
        <w:t>sek.</w:t>
      </w:r>
      <w:proofErr w:type="spellEnd"/>
      <w:r>
        <w:t>): 3,9</w:t>
      </w:r>
    </w:p>
    <w:p w14:paraId="6AF17619" w14:textId="77777777" w:rsidR="002A059C" w:rsidRDefault="002A059C" w:rsidP="002A059C">
      <w:r>
        <w:t>Getriebe: Siebengang-Doppelkupplungsgetriebe</w:t>
      </w:r>
    </w:p>
    <w:p w14:paraId="4C4C8E26" w14:textId="77777777" w:rsidR="002A059C" w:rsidRDefault="002A059C" w:rsidP="002A059C">
      <w:r>
        <w:t>Antrieb: Hinterradantrieb</w:t>
      </w:r>
    </w:p>
    <w:p w14:paraId="2FF62564" w14:textId="77777777" w:rsidR="002A059C" w:rsidRDefault="002A059C" w:rsidP="002A059C">
      <w:r>
        <w:t>Treibstoffsorte: Super Plus</w:t>
      </w:r>
    </w:p>
    <w:p w14:paraId="11054226" w14:textId="77777777" w:rsidR="002A059C" w:rsidRDefault="002A059C" w:rsidP="002A059C">
      <w:r>
        <w:t>Tank (L): 64</w:t>
      </w:r>
    </w:p>
    <w:p w14:paraId="11C776F6" w14:textId="77777777" w:rsidR="002A059C" w:rsidRDefault="002A059C" w:rsidP="002A059C">
      <w:r>
        <w:t>Verbrauch EU-Drittelmix (l/100 km): 10,2</w:t>
      </w:r>
    </w:p>
    <w:p w14:paraId="2C2B75F6" w14:textId="77777777" w:rsidR="002A059C" w:rsidRDefault="002A059C" w:rsidP="002A059C">
      <w:r>
        <w:t>CO2-Ausstoß (g/km): 232</w:t>
      </w:r>
    </w:p>
    <w:p w14:paraId="1A5939DB" w14:textId="77777777" w:rsidR="002A059C" w:rsidRDefault="002A059C" w:rsidP="002A059C">
      <w:r>
        <w:t>Gewicht, Herstellerangabe (kg): 1.450</w:t>
      </w:r>
    </w:p>
    <w:p w14:paraId="6C0D5814" w14:textId="77777777" w:rsidR="002A059C" w:rsidRDefault="002A059C" w:rsidP="002A059C">
      <w:r>
        <w:t>max. Zuladung (kg): 330</w:t>
      </w:r>
    </w:p>
    <w:p w14:paraId="56F8E915" w14:textId="77777777" w:rsidR="002A059C" w:rsidRDefault="002A059C" w:rsidP="002A059C">
      <w:r>
        <w:t>Abmessungen (L/B/H): 4.456 /1.801 / 1.269 (L/B/H)</w:t>
      </w:r>
    </w:p>
    <w:p w14:paraId="2612A12C" w14:textId="77777777" w:rsidR="002A059C" w:rsidRDefault="002A059C" w:rsidP="002A059C">
      <w:r>
        <w:t>max. Ladevolumen (L): 150 v. / 270 h.</w:t>
      </w:r>
    </w:p>
    <w:p w14:paraId="33BDE6F5" w14:textId="77777777" w:rsidR="002A059C" w:rsidRDefault="002A059C" w:rsidP="002A059C">
      <w:r>
        <w:t xml:space="preserve">Preis (Euro): </w:t>
      </w:r>
      <w:r w:rsidRPr="00C10483">
        <w:t>97.726,00</w:t>
      </w:r>
    </w:p>
    <w:p w14:paraId="175213E8" w14:textId="77777777" w:rsidR="002A059C" w:rsidRDefault="002A059C" w:rsidP="002A059C">
      <w:r>
        <w:t xml:space="preserve">Basismodell: </w:t>
      </w:r>
      <w:r w:rsidRPr="00C10483">
        <w:t>57.706,00</w:t>
      </w:r>
    </w:p>
    <w:p w14:paraId="42D26906" w14:textId="77777777" w:rsidR="002A059C" w:rsidRDefault="002A059C" w:rsidP="002A059C">
      <w:r>
        <w:t xml:space="preserve">Abgasnorm: </w:t>
      </w:r>
      <w:r w:rsidRPr="00DE2C52">
        <w:t>Euro 6d-ISC-FCM</w:t>
      </w:r>
    </w:p>
    <w:p w14:paraId="1D13D86F" w14:textId="77777777" w:rsidR="002A059C" w:rsidRDefault="002A059C" w:rsidP="002A059C">
      <w:proofErr w:type="spellStart"/>
      <w:r w:rsidRPr="00591D98">
        <w:t>Effiziensklasse</w:t>
      </w:r>
      <w:proofErr w:type="spellEnd"/>
      <w:r w:rsidRPr="00591D98">
        <w:t xml:space="preserve">: </w:t>
      </w:r>
      <w:r>
        <w:t>G</w:t>
      </w:r>
    </w:p>
    <w:p w14:paraId="6743C16E" w14:textId="77777777" w:rsidR="002A059C" w:rsidRDefault="002A059C" w:rsidP="0024213A"/>
    <w:sectPr w:rsidR="002A05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82"/>
    <w:rsid w:val="00086AC0"/>
    <w:rsid w:val="000D0790"/>
    <w:rsid w:val="001313C9"/>
    <w:rsid w:val="00174F4B"/>
    <w:rsid w:val="0019300C"/>
    <w:rsid w:val="001C410F"/>
    <w:rsid w:val="001E1D69"/>
    <w:rsid w:val="001F000C"/>
    <w:rsid w:val="001F17C8"/>
    <w:rsid w:val="0024213A"/>
    <w:rsid w:val="00247BDE"/>
    <w:rsid w:val="00282664"/>
    <w:rsid w:val="002A059C"/>
    <w:rsid w:val="002B454C"/>
    <w:rsid w:val="00315D34"/>
    <w:rsid w:val="003259BE"/>
    <w:rsid w:val="00333A63"/>
    <w:rsid w:val="00377B2F"/>
    <w:rsid w:val="004223C7"/>
    <w:rsid w:val="004B2B86"/>
    <w:rsid w:val="004C07BF"/>
    <w:rsid w:val="004C0D3A"/>
    <w:rsid w:val="004D3197"/>
    <w:rsid w:val="005004C1"/>
    <w:rsid w:val="00532682"/>
    <w:rsid w:val="0060216F"/>
    <w:rsid w:val="00651F2A"/>
    <w:rsid w:val="00662724"/>
    <w:rsid w:val="006D008E"/>
    <w:rsid w:val="006F1CAC"/>
    <w:rsid w:val="007475C5"/>
    <w:rsid w:val="007B696D"/>
    <w:rsid w:val="007E1663"/>
    <w:rsid w:val="00845CD4"/>
    <w:rsid w:val="00862049"/>
    <w:rsid w:val="00862937"/>
    <w:rsid w:val="008668F5"/>
    <w:rsid w:val="008A7F20"/>
    <w:rsid w:val="00920B79"/>
    <w:rsid w:val="009246AC"/>
    <w:rsid w:val="00951917"/>
    <w:rsid w:val="00972D15"/>
    <w:rsid w:val="009B0E4F"/>
    <w:rsid w:val="009E6ADD"/>
    <w:rsid w:val="00A23B4E"/>
    <w:rsid w:val="00AD774F"/>
    <w:rsid w:val="00AE524B"/>
    <w:rsid w:val="00AE73D2"/>
    <w:rsid w:val="00AF0EE2"/>
    <w:rsid w:val="00B2091B"/>
    <w:rsid w:val="00C37A21"/>
    <w:rsid w:val="00C6146A"/>
    <w:rsid w:val="00C6455F"/>
    <w:rsid w:val="00CC5F78"/>
    <w:rsid w:val="00CD277C"/>
    <w:rsid w:val="00D07491"/>
    <w:rsid w:val="00D22C71"/>
    <w:rsid w:val="00D50FAF"/>
    <w:rsid w:val="00D75310"/>
    <w:rsid w:val="00D901B6"/>
    <w:rsid w:val="00D9503A"/>
    <w:rsid w:val="00DE6048"/>
    <w:rsid w:val="00E02A8C"/>
    <w:rsid w:val="00E06C02"/>
    <w:rsid w:val="00EC59C0"/>
    <w:rsid w:val="00EC7F7E"/>
    <w:rsid w:val="00F67AC6"/>
    <w:rsid w:val="00F722F7"/>
    <w:rsid w:val="00F72B9B"/>
    <w:rsid w:val="00FA2252"/>
    <w:rsid w:val="00FC65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A071"/>
  <w15:chartTrackingRefBased/>
  <w15:docId w15:val="{14ECF4AC-AC10-4C77-8C31-5D198E33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277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900997">
      <w:bodyDiv w:val="1"/>
      <w:marLeft w:val="0"/>
      <w:marRight w:val="0"/>
      <w:marTop w:val="0"/>
      <w:marBottom w:val="0"/>
      <w:divBdr>
        <w:top w:val="none" w:sz="0" w:space="0" w:color="auto"/>
        <w:left w:val="none" w:sz="0" w:space="0" w:color="auto"/>
        <w:bottom w:val="none" w:sz="0" w:space="0" w:color="auto"/>
        <w:right w:val="none" w:sz="0" w:space="0" w:color="auto"/>
      </w:divBdr>
      <w:divsChild>
        <w:div w:id="384530054">
          <w:marLeft w:val="0"/>
          <w:marRight w:val="0"/>
          <w:marTop w:val="0"/>
          <w:marBottom w:val="0"/>
          <w:divBdr>
            <w:top w:val="none" w:sz="0" w:space="0" w:color="auto"/>
            <w:left w:val="none" w:sz="0" w:space="0" w:color="auto"/>
            <w:bottom w:val="none" w:sz="0" w:space="0" w:color="auto"/>
            <w:right w:val="none" w:sz="0" w:space="0" w:color="auto"/>
          </w:divBdr>
          <w:divsChild>
            <w:div w:id="1662658401">
              <w:marLeft w:val="0"/>
              <w:marRight w:val="0"/>
              <w:marTop w:val="0"/>
              <w:marBottom w:val="0"/>
              <w:divBdr>
                <w:top w:val="none" w:sz="0" w:space="0" w:color="auto"/>
                <w:left w:val="none" w:sz="0" w:space="0" w:color="auto"/>
                <w:bottom w:val="none" w:sz="0" w:space="0" w:color="auto"/>
                <w:right w:val="none" w:sz="0" w:space="0" w:color="auto"/>
              </w:divBdr>
            </w:div>
            <w:div w:id="1468744636">
              <w:marLeft w:val="0"/>
              <w:marRight w:val="0"/>
              <w:marTop w:val="0"/>
              <w:marBottom w:val="0"/>
              <w:divBdr>
                <w:top w:val="none" w:sz="0" w:space="0" w:color="auto"/>
                <w:left w:val="none" w:sz="0" w:space="0" w:color="auto"/>
                <w:bottom w:val="none" w:sz="0" w:space="0" w:color="auto"/>
                <w:right w:val="none" w:sz="0" w:space="0" w:color="auto"/>
              </w:divBdr>
            </w:div>
            <w:div w:id="5971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4855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2020-10-29T04:25:00Z</dcterms:created>
  <dcterms:modified xsi:type="dcterms:W3CDTF">2020-10-29T04:26:00Z</dcterms:modified>
</cp:coreProperties>
</file>